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W ramach kolejnego odcinka pasje naszych kolegów dziś rozmowa z Piotrem Horszczarukiem - rzeźbiarzem z zamiłowania.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Rozmawiał Wojciech Sokołowski.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6"/>
          <w:szCs w:val="26"/>
        </w:rPr>
        <w:t>Rozmawiał Wojciech Sokołowski.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W.S: Piotr na początku kilka słów o sobie...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P.H: Jestem funkcjonariuszem Straży Granicznej. Służbę w SG rozpocząłem w  2003 roku. Kontynuuję rodzinne tradycje wcześniej funkcjonariuszem był mój tata i brat. Służbę pełnię na „zielonej granicy”. Od 2010 roku jestem członkiem Regionu IPA Włodawa. 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To co robisz to pasja, hobby czy oderwanie od codzienności?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P.H. Na pewno pasja, bo rzeźbienie jest częścią mojego życia.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Od kiedy to trwa i jakie były początki czy to też może tradycja rodzinna?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P.H. Przygodę z dłutami zacząłem od 6 klasy szkoły podstawowej. Rzemiosła uczył mnie artysta rzeźby ludowej nieżyjący już Czesław Szczęch. On pokazał mi jak i jakich używać narzędzi oraz jak je przygotować do pracy. Było dla mnie 6 – to klasisty bardzo trudne, ponieważ do tej pory „dłubałem zwykłym scyzorykiem”. Tradycja rodzinna-niestety nie, choć z opowieści słyszałem, że mój prapradziadek był stolarzem. Może po nim to zamiłowanie do drewna. 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Gdzie rozwijasz swój warsztat, rękę, skąd czerpiesz pomysły?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P.H. Swoje umiejętności kształtuję każdego dnia w warsztacie. Spędzam tam od kilkunastu minut po kilka godzin. Pomysły czerpię z otoczenia, w którym przebywam od ludzi których poznaję i staram się słuchać. 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Czy organizujesz, uczestniczysz bierzesz udział w jakiś szkoleniach, warsztatach, plenerach, czy są np. jakieś nagrody „za zwycięstwa”?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P.H. Niestety na chwilę obecną służba w SG nie wygeneruje mi tyle czasu bym mógł uczestniczyć w takich przedsięwzięciach. Przed służbą w SG uczęszczałem na plenery w Woli Uhruskiej i Dorohusku. Za udział w plenerze rzeźbiarze oceniani są grupowo nie indywidualnie . Wynagrodzeniem jest dyplom, uznanie i nagroda pieniężna taka sama dla wszystkich uczestników. Temat jest z góry narzucony, np.: ANIOŁY i każdy rzeźbi SWOJEGO ANIOŁA. Sam udział w plenerze jest już swego rodzaju wyróżnieniem. Jedna z moich rzeźb znajduje się w Parku Rzeźb w Woli Uhruskiej.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Czy sam organizujesz jakieś wystawy i gdzie można obejrzeć Twoje prace?</w:t>
        <w:br/>
        <w:t xml:space="preserve">P.H. Sam niestety nie organizuję, ani nie organizowałem wystaw. Jak już wspomniałem jedna z moich rzeźb jest w Parku Rzeźb w Woli Uhruskiej kolejne są NOSG -2 metrowy słup graniczny oraz biały niedźwiedź z herbu miasta Chełma. Moje prace o tematyce sakralnej wzbudziły również zainteresowanie kościołów. 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Czy ktoś Cię wspiera, promuje?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P.H. Największym wsparciem jest moja rodzina i przyjaciele. Od niedawna promują mnie również Związki Zawodowe SG. 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W.S. Jaka tematyka prac sprawia Ci największą satysfakcję? 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P.H. Dobrze się czuje w każdej tematyce, ale najwięcej satysfakcji sprawiają mi prace dla służb mundurowych. Sam jestem funkcjonariuszem i lubię propagować dobre imię SG. Jest mi niezmiernie miło gdy widzę jak  moje suveniry (słupki graniczne, loga związkowe  itp.) trafiają do rak innych funkcjonariuszy i oni też są zadowoleni. Dobrze też „czuje się” w rzeźbach sakralnych i ikonach. Głównie rzeźbię w drewnie lipowym. Swój warsztat pracy tak naprawdę posiadam od niedawna. Rzeźbię dłutami, które podarował mi znajomy rzeźbiarz z Ukrainy. Moje prace są wykonane w 100% ręcznie. Używam znikomej ilości innego sprzętu, który służy mi głównie do przygotowania dechy do rzeźbienia.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Skąd czerpiesz pomysły do swoich prac?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P.H. Czerpię z codzienności, ze służby od ludzi z którymi się spotykam. Jeśli chodzi o temat mundurowy to inspiracją dla mnie jest czas, który spędziłem na zielonej granicy chodząc od słupa do słupa stwierdziłem że fajnie było by mieć taki słup jako suvenir i próbowałem go zrobić, prób było kilka zanim doszedłem do obecnego stanu :). Co do tematyki sakralnej pomysły czerpię z wiary, którą posiadam oraz zainteresowań związanych z chrześcijaństwem.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Czy działasz lub byłbyś zainteresowany działaniem w Stowarzyszeniach skupiających ludzi z Twoją pasją?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P.H. Swego czasu byłem w Stowarzyszeniu Twórców Ludowych, ale jeśli chodzi o rzeźbę to wole jednak pracować indywidualnie.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W.S. Czy jesteś zainteresowany sprzedażą swoich wyrobów w jakiejś galerii itp. ?</w:t>
      </w:r>
    </w:p>
    <w:p>
      <w:pPr>
        <w:pStyle w:val="Tretekstu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P.H. Oczywiście że tak, jestem otwarty na propozycje związane z promowaniem mojej twórczości .</w:t>
      </w:r>
    </w:p>
    <w:p>
      <w:pPr>
        <w:pStyle w:val="Tretekstu"/>
        <w:jc w:val="right"/>
        <w:rPr>
          <w:rFonts w:ascii="Times New Roman;serif" w:hAnsi="Times New Roman;serif"/>
          <w:sz w:val="28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Dziękuję za rozmowę. </w:t>
      </w:r>
    </w:p>
    <w:p>
      <w:pPr>
        <w:pStyle w:val="Treteks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;serif" w:hAnsi="Times New Roman;serif"/>
          <w:sz w:val="28"/>
          <w:szCs w:val="26"/>
        </w:rPr>
      </w:r>
    </w:p>
    <w:p>
      <w:pPr>
        <w:pStyle w:val="Tretekstu"/>
        <w:jc w:val="both"/>
        <w:rPr/>
      </w:pPr>
      <w:bookmarkStart w:id="0" w:name="__DdeLink__58_453749994"/>
      <w:bookmarkEnd w:id="0"/>
      <w:r>
        <w:rPr>
          <w:rStyle w:val="Wyrnienie"/>
          <w:rFonts w:ascii="Times New Roman" w:hAnsi="Times New Roman"/>
          <w:i w:val="false"/>
          <w:iCs w:val="false"/>
          <w:sz w:val="26"/>
          <w:szCs w:val="26"/>
        </w:rPr>
        <w:t>Kontakt z Piotrem - firma „ Wióry” Piotr Horszczaruk Zbereże</w:t>
      </w:r>
    </w:p>
    <w:p>
      <w:pPr>
        <w:pStyle w:val="Tekstwstpniesformatowany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>tel +48 511098285</w:t>
      </w:r>
    </w:p>
    <w:p>
      <w:pPr>
        <w:pStyle w:val="Tekstwstpniesformatowany"/>
        <w:rPr/>
      </w:pP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email. </w:t>
      </w:r>
      <w:hyperlink r:id="rId2">
        <w:r>
          <w:rPr>
            <w:rStyle w:val="Czeinternetowe"/>
            <w:rFonts w:ascii="Times New Roman" w:hAnsi="Times New Roman"/>
            <w:i w:val="false"/>
            <w:iCs w:val="false"/>
            <w:sz w:val="26"/>
            <w:szCs w:val="26"/>
          </w:rPr>
          <w:t>wiory.horszczaruk@gmail.com</w:t>
        </w:r>
      </w:hyperlink>
    </w:p>
    <w:p>
      <w:pPr>
        <w:pStyle w:val="Tretekstu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</w:r>
    </w:p>
    <w:p>
      <w:pPr>
        <w:pStyle w:val="Nagwek5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>Tekst: Wojciech Sokołowski,</w:t>
      </w:r>
    </w:p>
    <w:p>
      <w:pPr>
        <w:pStyle w:val="Nagwek5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>Zdjęcia : Piotr Horszczaruk.</w:t>
      </w:r>
    </w:p>
    <w:p>
      <w:pPr>
        <w:pStyle w:val="Tretekstu"/>
        <w:jc w:val="both"/>
        <w:rPr>
          <w:rStyle w:val="Wyrnienie"/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bookmarkStart w:id="1" w:name="__DdeLink__58_453749994"/>
      <w:bookmarkStart w:id="2" w:name="__DdeLink__58_453749994"/>
      <w:bookmarkEnd w:id="2"/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e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5">
    <w:name w:val="Heading 5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wstpniesformatowany">
    <w:name w:val="Tekst wstępnie sformatowany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iory.horszczaruk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LibreOffice/5.1.4.2$Windows_x86 LibreOffice_project/f99d75f39f1c57ebdd7ffc5f42867c12031db97a</Application>
  <Pages>3</Pages>
  <Words>664</Words>
  <Characters>3793</Characters>
  <CharactersWithSpaces>4444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2016-11-06T09:45:00Z</dcterms:created>
  <dc:creator>Wojtek</dc:creator>
  <dc:description/>
  <dc:language>pl-PL</dc:language>
  <cp:lastModifiedBy/>
  <dcterms:modified xsi:type="dcterms:W3CDTF">2016-11-08T21:09:26Z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